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AA86" w14:textId="5FA7313A" w:rsidR="004808DB" w:rsidRPr="00982174" w:rsidRDefault="003646DE" w:rsidP="00982174">
      <w:pPr>
        <w:pStyle w:val="Kop1"/>
        <w:spacing w:before="120"/>
        <w:jc w:val="center"/>
        <w:rPr>
          <w:lang w:val="en-US"/>
        </w:rPr>
      </w:pPr>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w:t>
      </w:r>
      <w:r w:rsidR="00982174">
        <w:rPr>
          <w:lang w:val="en-US"/>
        </w:rPr>
        <w:t>m on</w:t>
      </w:r>
      <w:r w:rsidR="00982174">
        <w:rPr>
          <w:lang w:val="en-US"/>
        </w:rPr>
        <w:br/>
        <w:t>FSC International</w:t>
      </w:r>
      <w:r w:rsidR="00131C85">
        <w:rPr>
          <w:lang w:val="en-US"/>
        </w:rPr>
        <w:t xml:space="preserve"> 2021</w:t>
      </w: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56FDF554" w:rsidR="005E1906" w:rsidRPr="004E0C69" w:rsidRDefault="000D6241"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w:t>
            </w: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Organisation:</w:t>
            </w:r>
          </w:p>
        </w:tc>
        <w:tc>
          <w:tcPr>
            <w:tcW w:w="4678" w:type="dxa"/>
          </w:tcPr>
          <w:p w14:paraId="03435B9A" w14:textId="0A5F43E9" w:rsidR="005E1906" w:rsidRPr="004E0C69" w:rsidRDefault="000D6241"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w:t>
            </w:r>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1E824E42" w:rsidR="005E1906" w:rsidRPr="004E0C69" w:rsidRDefault="000D6241"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4CDC449E" w:rsidR="005E1906" w:rsidRPr="004E0C69" w:rsidRDefault="000D6241"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w:t>
            </w:r>
          </w:p>
        </w:tc>
      </w:tr>
    </w:tbl>
    <w:p w14:paraId="4C8F0BD7" w14:textId="77777777" w:rsidR="005E1906" w:rsidRPr="004E0C69" w:rsidRDefault="005E1906">
      <w:pPr>
        <w:rPr>
          <w:rFonts w:asciiTheme="minorHAnsi" w:hAnsiTheme="minorHAnsi"/>
          <w:sz w:val="20"/>
          <w:szCs w:val="20"/>
          <w:lang w:val="en-US"/>
        </w:rPr>
      </w:pPr>
    </w:p>
    <w:p w14:paraId="4726D64F" w14:textId="77777777" w:rsidR="000C4706" w:rsidRPr="00B365F8" w:rsidRDefault="000C4706" w:rsidP="000C4706">
      <w:pPr>
        <w:rPr>
          <w:rFonts w:asciiTheme="minorHAnsi" w:hAnsiTheme="minorHAnsi"/>
          <w:b/>
          <w:lang w:val="en-US"/>
        </w:rPr>
      </w:pPr>
      <w:r w:rsidRPr="00B365F8">
        <w:rPr>
          <w:rFonts w:asciiTheme="minorHAnsi" w:hAnsiTheme="minorHAnsi"/>
          <w:b/>
          <w:lang w:val="en-US"/>
        </w:rPr>
        <w:t>Please select</w:t>
      </w:r>
    </w:p>
    <w:p w14:paraId="37F869F8" w14:textId="77777777" w:rsidR="000C4706" w:rsidRDefault="000C4706" w:rsidP="000C4706">
      <w:pPr>
        <w:rPr>
          <w:rFonts w:asciiTheme="minorHAnsi" w:hAnsiTheme="minorHAnsi"/>
          <w:sz w:val="20"/>
          <w:szCs w:val="20"/>
          <w:lang w:val="en-US"/>
        </w:rPr>
      </w:pPr>
      <w:r>
        <w:rPr>
          <w:rFonts w:asciiTheme="minorHAnsi" w:hAnsiTheme="minorHAnsi"/>
          <w:sz w:val="20"/>
          <w:szCs w:val="20"/>
          <w:lang w:val="en-US"/>
        </w:rPr>
        <w:t>Comments relate to:</w:t>
      </w:r>
    </w:p>
    <w:p w14:paraId="4E681B5F" w14:textId="297F4322" w:rsidR="000D6241" w:rsidRDefault="000D6241" w:rsidP="000D6241">
      <w:pPr>
        <w:pStyle w:val="Lijstalinea"/>
        <w:numPr>
          <w:ilvl w:val="0"/>
          <w:numId w:val="7"/>
        </w:numPr>
        <w:rPr>
          <w:rFonts w:asciiTheme="minorHAnsi" w:hAnsiTheme="minorHAnsi"/>
          <w:sz w:val="20"/>
          <w:szCs w:val="20"/>
          <w:lang w:val="en-US"/>
        </w:rPr>
      </w:pPr>
      <w:r>
        <w:rPr>
          <w:rFonts w:asciiTheme="minorHAnsi" w:hAnsiTheme="minorHAnsi"/>
          <w:sz w:val="20"/>
          <w:szCs w:val="20"/>
          <w:lang w:val="en-US"/>
        </w:rPr>
        <w:t>FSC</w:t>
      </w:r>
      <w:r w:rsidR="000C4706" w:rsidRPr="00B365F8">
        <w:rPr>
          <w:rFonts w:asciiTheme="minorHAnsi" w:hAnsiTheme="minorHAnsi"/>
          <w:sz w:val="20"/>
          <w:szCs w:val="20"/>
          <w:lang w:val="en-US"/>
        </w:rPr>
        <w:t xml:space="preserve"> International</w:t>
      </w:r>
    </w:p>
    <w:p w14:paraId="131C232F" w14:textId="4BFCF511" w:rsidR="000D6241" w:rsidRPr="000D6241" w:rsidRDefault="000D6241" w:rsidP="000D6241">
      <w:pPr>
        <w:pStyle w:val="Lijstalinea"/>
        <w:numPr>
          <w:ilvl w:val="0"/>
          <w:numId w:val="7"/>
        </w:numPr>
        <w:rPr>
          <w:rFonts w:asciiTheme="minorHAnsi" w:hAnsiTheme="minorHAnsi"/>
          <w:sz w:val="20"/>
          <w:szCs w:val="20"/>
          <w:lang w:val="en-US"/>
        </w:rPr>
      </w:pPr>
      <w:r>
        <w:rPr>
          <w:rFonts w:asciiTheme="minorHAnsi" w:hAnsiTheme="minorHAnsi"/>
          <w:sz w:val="20"/>
          <w:szCs w:val="20"/>
          <w:lang w:val="en-US"/>
        </w:rPr>
        <w:t xml:space="preserve">FSC country: ….  </w:t>
      </w:r>
    </w:p>
    <w:p w14:paraId="32991899" w14:textId="77777777" w:rsidR="00055537" w:rsidRPr="004E0C69" w:rsidRDefault="00055537" w:rsidP="001C05B5">
      <w:pPr>
        <w:spacing w:after="120"/>
        <w:rPr>
          <w:rFonts w:asciiTheme="minorHAnsi" w:hAnsiTheme="minorHAnsi"/>
          <w:sz w:val="20"/>
          <w:szCs w:val="20"/>
          <w:lang w:val="nl-NL"/>
        </w:rPr>
      </w:pPr>
    </w:p>
    <w:tbl>
      <w:tblPr>
        <w:tblStyle w:val="Gemiddeldearcering1-accent3"/>
        <w:tblW w:w="9640" w:type="dxa"/>
        <w:tblLayout w:type="fixed"/>
        <w:tblLook w:val="01E0" w:firstRow="1" w:lastRow="1" w:firstColumn="1" w:lastColumn="1" w:noHBand="0" w:noVBand="0"/>
      </w:tblPr>
      <w:tblGrid>
        <w:gridCol w:w="1762"/>
        <w:gridCol w:w="7878"/>
      </w:tblGrid>
      <w:tr w:rsidR="00966919" w:rsidRPr="004E0C69" w14:paraId="6C228B7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vAlign w:val="center"/>
          </w:tcPr>
          <w:p w14:paraId="3651687E" w14:textId="77777777" w:rsidR="00966919" w:rsidRPr="00494486" w:rsidRDefault="00966919" w:rsidP="00494486">
            <w:pPr>
              <w:spacing w:before="40" w:after="40"/>
              <w:jc w:val="center"/>
              <w:rPr>
                <w:rFonts w:asciiTheme="minorHAnsi" w:hAnsiTheme="minorHAnsi"/>
                <w:sz w:val="28"/>
                <w:szCs w:val="28"/>
                <w:lang w:val="nl-NL"/>
              </w:rPr>
            </w:pPr>
            <w:r w:rsidRPr="00966919">
              <w:rPr>
                <w:rFonts w:asciiTheme="minorHAnsi" w:hAnsiTheme="minorHAnsi"/>
                <w:sz w:val="28"/>
                <w:szCs w:val="28"/>
                <w:lang w:val="nl-NL"/>
              </w:rPr>
              <w:t>Sustainable Forest Managament (SFM)</w:t>
            </w:r>
          </w:p>
        </w:tc>
      </w:tr>
      <w:tr w:rsidR="00055537" w:rsidRPr="004E0C69" w14:paraId="1A633AD5"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44DC222" w14:textId="77777777" w:rsidR="00055537" w:rsidRPr="004E0C69" w:rsidRDefault="00055537" w:rsidP="00055537">
            <w:pPr>
              <w:spacing w:before="40" w:after="40"/>
              <w:rPr>
                <w:rFonts w:asciiTheme="minorHAnsi" w:hAnsiTheme="minorHAnsi"/>
                <w:sz w:val="20"/>
                <w:szCs w:val="20"/>
                <w:lang w:eastAsia="en-US"/>
              </w:rPr>
            </w:pPr>
            <w:r w:rsidRPr="004E0C69">
              <w:rPr>
                <w:rFonts w:asciiTheme="minorHAnsi" w:hAnsiTheme="minorHAnsi"/>
                <w:sz w:val="20"/>
                <w:szCs w:val="20"/>
                <w:lang w:eastAsia="en-US"/>
              </w:rPr>
              <w:t>Legislation and regulation</w:t>
            </w:r>
          </w:p>
        </w:tc>
        <w:tc>
          <w:tcPr>
            <w:cnfStyle w:val="000100000000" w:firstRow="0" w:lastRow="0" w:firstColumn="0" w:lastColumn="1" w:oddVBand="0" w:evenVBand="0" w:oddHBand="0" w:evenHBand="0" w:firstRowFirstColumn="0" w:firstRowLastColumn="0" w:lastRowFirstColumn="0" w:lastRowLastColumn="0"/>
            <w:tcW w:w="7878" w:type="dxa"/>
          </w:tcPr>
          <w:p w14:paraId="361D3ABD" w14:textId="77777777" w:rsidR="00055537" w:rsidRPr="004E0C69" w:rsidRDefault="00055537"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Relevant international, national, and regional/local legislation and regulations shall be respected. </w:t>
            </w:r>
          </w:p>
        </w:tc>
      </w:tr>
      <w:tr w:rsidR="004808DB" w:rsidRPr="004E0C69" w14:paraId="44D61A2A"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6BD4AC82" w14:textId="1522C4D5" w:rsidR="004808DB" w:rsidRPr="000D6241" w:rsidRDefault="000D6241" w:rsidP="00055537">
            <w:pPr>
              <w:spacing w:before="40" w:after="40"/>
              <w:rPr>
                <w:rFonts w:asciiTheme="minorHAnsi" w:hAnsiTheme="minorHAnsi"/>
                <w:b w:val="0"/>
                <w:bCs w:val="0"/>
                <w:sz w:val="20"/>
                <w:szCs w:val="20"/>
                <w:lang w:eastAsia="en-US"/>
              </w:rPr>
            </w:pPr>
            <w:r w:rsidRPr="000D6241">
              <w:rPr>
                <w:rFonts w:asciiTheme="minorHAnsi" w:hAnsiTheme="minorHAnsi"/>
                <w:b w:val="0"/>
                <w:bCs w:val="0"/>
                <w:sz w:val="20"/>
                <w:szCs w:val="20"/>
                <w:lang w:eastAsia="en-US"/>
              </w:rPr>
              <w:t>…</w:t>
            </w:r>
          </w:p>
          <w:p w14:paraId="58EADABB" w14:textId="77777777" w:rsidR="004808DB" w:rsidRPr="004E0C69" w:rsidRDefault="004808DB" w:rsidP="00055537">
            <w:pPr>
              <w:spacing w:before="40" w:after="40"/>
              <w:rPr>
                <w:rFonts w:asciiTheme="minorHAnsi" w:hAnsiTheme="minorHAnsi"/>
                <w:sz w:val="20"/>
                <w:szCs w:val="20"/>
                <w:lang w:eastAsia="en-US"/>
              </w:rPr>
            </w:pPr>
          </w:p>
        </w:tc>
      </w:tr>
      <w:tr w:rsidR="00055537" w:rsidRPr="004E0C69" w14:paraId="4BD35B2D"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B69C1D" w14:textId="77777777" w:rsidR="00055537" w:rsidRPr="004E0C69" w:rsidRDefault="00055537" w:rsidP="00055537">
            <w:pPr>
              <w:spacing w:before="40" w:after="40"/>
              <w:rPr>
                <w:rFonts w:asciiTheme="minorHAnsi" w:hAnsiTheme="minorHAnsi"/>
                <w:sz w:val="20"/>
                <w:szCs w:val="20"/>
                <w:lang w:eastAsia="en-US"/>
              </w:rPr>
            </w:pPr>
            <w:r w:rsidRPr="004E0C69">
              <w:rPr>
                <w:rFonts w:asciiTheme="minorHAnsi" w:hAnsiTheme="minorHAnsi"/>
                <w:sz w:val="20"/>
                <w:szCs w:val="20"/>
                <w:lang w:eastAsia="en-US"/>
              </w:rPr>
              <w:t>Interests of stakeholders</w:t>
            </w:r>
          </w:p>
        </w:tc>
        <w:tc>
          <w:tcPr>
            <w:cnfStyle w:val="000100000000" w:firstRow="0" w:lastRow="0" w:firstColumn="0" w:lastColumn="1" w:oddVBand="0" w:evenVBand="0" w:oddHBand="0" w:evenHBand="0" w:firstRowFirstColumn="0" w:firstRowLastColumn="0" w:lastRowFirstColumn="0" w:lastRowLastColumn="0"/>
            <w:tcW w:w="7878" w:type="dxa"/>
          </w:tcPr>
          <w:p w14:paraId="4C900317" w14:textId="77777777" w:rsidR="00055537" w:rsidRPr="004E0C69" w:rsidRDefault="00055537" w:rsidP="00D672F8">
            <w:pPr>
              <w:autoSpaceDE w:val="0"/>
              <w:autoSpaceDN w:val="0"/>
              <w:adjustRightInd w:val="0"/>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interests of directly and indirectly involved stakeholders shall be taken into account. </w:t>
            </w:r>
          </w:p>
        </w:tc>
      </w:tr>
      <w:tr w:rsidR="004808DB" w:rsidRPr="004E0C69" w14:paraId="301DB5E2"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065DB4AD" w14:textId="77777777" w:rsidR="004808DB" w:rsidRPr="004E0C69" w:rsidRDefault="004808DB" w:rsidP="00055537">
            <w:pPr>
              <w:snapToGrid w:val="0"/>
              <w:spacing w:before="40" w:after="40"/>
              <w:rPr>
                <w:rFonts w:asciiTheme="minorHAnsi" w:hAnsiTheme="minorHAnsi"/>
                <w:sz w:val="20"/>
                <w:szCs w:val="20"/>
                <w:lang w:eastAsia="en-US"/>
              </w:rPr>
            </w:pPr>
          </w:p>
          <w:p w14:paraId="53E916D4" w14:textId="77777777" w:rsidR="004808DB" w:rsidRPr="004E0C69" w:rsidRDefault="004808DB" w:rsidP="00055537">
            <w:pPr>
              <w:spacing w:before="40" w:after="40"/>
              <w:rPr>
                <w:rFonts w:asciiTheme="minorHAnsi" w:hAnsiTheme="minorHAnsi"/>
                <w:sz w:val="20"/>
                <w:szCs w:val="20"/>
                <w:highlight w:val="yellow"/>
                <w:lang w:eastAsia="en-US"/>
              </w:rPr>
            </w:pPr>
          </w:p>
        </w:tc>
      </w:tr>
      <w:tr w:rsidR="00055537" w:rsidRPr="004E0C69" w14:paraId="435E07AD"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ED76408" w14:textId="77777777" w:rsidR="00055537" w:rsidRPr="004E0C69" w:rsidRDefault="00055537" w:rsidP="00055537">
            <w:pPr>
              <w:spacing w:before="40" w:after="40"/>
              <w:rPr>
                <w:rFonts w:asciiTheme="minorHAnsi" w:hAnsiTheme="minorHAnsi"/>
                <w:sz w:val="20"/>
                <w:szCs w:val="20"/>
                <w:lang w:eastAsia="en-US"/>
              </w:rPr>
            </w:pPr>
            <w:r w:rsidRPr="004E0C69">
              <w:rPr>
                <w:rFonts w:asciiTheme="minorHAnsi" w:hAnsiTheme="minorHAnsi"/>
                <w:sz w:val="20"/>
                <w:szCs w:val="20"/>
                <w:lang w:eastAsia="en-US"/>
              </w:rPr>
              <w:t>Health and labour conditions</w:t>
            </w:r>
          </w:p>
        </w:tc>
        <w:tc>
          <w:tcPr>
            <w:cnfStyle w:val="000100000000" w:firstRow="0" w:lastRow="0" w:firstColumn="0" w:lastColumn="1" w:oddVBand="0" w:evenVBand="0" w:oddHBand="0" w:evenHBand="0" w:firstRowFirstColumn="0" w:firstRowLastColumn="0" w:lastRowFirstColumn="0" w:lastRowLastColumn="0"/>
            <w:tcW w:w="7878" w:type="dxa"/>
          </w:tcPr>
          <w:p w14:paraId="28258B4E" w14:textId="77777777" w:rsidR="00055537" w:rsidRPr="004E0C69" w:rsidRDefault="00055537"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Safety, health, and labour conditions shall be sufficiently safeguarded and where relevant enhanced. </w:t>
            </w:r>
          </w:p>
        </w:tc>
      </w:tr>
      <w:tr w:rsidR="004808DB" w:rsidRPr="004E0C69" w14:paraId="084F4D6D"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0959579C" w14:textId="77777777" w:rsidR="004808DB" w:rsidRPr="004E0C69" w:rsidRDefault="004808DB" w:rsidP="00055537">
            <w:pPr>
              <w:snapToGrid w:val="0"/>
              <w:spacing w:before="40" w:after="40"/>
              <w:rPr>
                <w:rFonts w:asciiTheme="minorHAnsi" w:hAnsiTheme="minorHAnsi"/>
                <w:sz w:val="20"/>
                <w:szCs w:val="20"/>
                <w:lang w:eastAsia="en-US"/>
              </w:rPr>
            </w:pPr>
          </w:p>
          <w:p w14:paraId="4382B465" w14:textId="77777777" w:rsidR="004808DB" w:rsidRPr="004E0C69" w:rsidRDefault="004808DB" w:rsidP="00E97949">
            <w:pPr>
              <w:spacing w:before="40" w:after="40"/>
              <w:ind w:left="360"/>
              <w:rPr>
                <w:rFonts w:asciiTheme="minorHAnsi" w:hAnsiTheme="minorHAnsi"/>
                <w:sz w:val="20"/>
                <w:szCs w:val="20"/>
                <w:lang w:eastAsia="en-US"/>
              </w:rPr>
            </w:pPr>
          </w:p>
        </w:tc>
      </w:tr>
      <w:tr w:rsidR="004808DB" w:rsidRPr="004E0C69" w14:paraId="53C24EA2"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55A140E" w14:textId="77777777" w:rsidR="004808DB" w:rsidRPr="004E0C69" w:rsidRDefault="004808DB"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Biodiversity</w:t>
            </w:r>
          </w:p>
        </w:tc>
        <w:tc>
          <w:tcPr>
            <w:cnfStyle w:val="000100000000" w:firstRow="0" w:lastRow="0" w:firstColumn="0" w:lastColumn="1" w:oddVBand="0" w:evenVBand="0" w:oddHBand="0" w:evenHBand="0" w:firstRowFirstColumn="0" w:firstRowLastColumn="0" w:lastRowFirstColumn="0" w:lastRowLastColumn="0"/>
            <w:tcW w:w="7878" w:type="dxa"/>
          </w:tcPr>
          <w:p w14:paraId="4BC04589" w14:textId="77777777" w:rsidR="004808DB" w:rsidRPr="004E0C69" w:rsidRDefault="004808DB" w:rsidP="00E97949">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P 4. Biodiversity shall be maintained and where possible enhanced.</w:t>
            </w:r>
            <w:r w:rsidRPr="004E0C69">
              <w:rPr>
                <w:rFonts w:asciiTheme="minorHAnsi" w:hAnsiTheme="minorHAnsi"/>
                <w:b w:val="0"/>
                <w:sz w:val="20"/>
                <w:szCs w:val="20"/>
                <w:lang w:eastAsia="en-US"/>
              </w:rPr>
              <w:t xml:space="preserve"> </w:t>
            </w:r>
          </w:p>
          <w:p w14:paraId="2A387A8D" w14:textId="77777777" w:rsidR="004808DB" w:rsidRPr="004E0C69" w:rsidRDefault="004808DB" w:rsidP="00E97949">
            <w:pPr>
              <w:spacing w:before="40" w:after="40"/>
              <w:rPr>
                <w:rFonts w:asciiTheme="minorHAnsi" w:hAnsiTheme="minorHAnsi"/>
                <w:sz w:val="20"/>
                <w:szCs w:val="20"/>
                <w:lang w:eastAsia="en-US"/>
              </w:rPr>
            </w:pPr>
          </w:p>
        </w:tc>
      </w:tr>
      <w:tr w:rsidR="004808DB" w:rsidRPr="004E0C69" w14:paraId="4E9FD12C"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604F8DC4" w14:textId="77777777" w:rsidR="004808DB" w:rsidRPr="004E0C69" w:rsidRDefault="004808DB" w:rsidP="00E97949">
            <w:pPr>
              <w:tabs>
                <w:tab w:val="left" w:pos="0"/>
              </w:tabs>
              <w:spacing w:before="40" w:after="40"/>
              <w:rPr>
                <w:rFonts w:asciiTheme="minorHAnsi" w:hAnsiTheme="minorHAnsi"/>
                <w:bCs w:val="0"/>
                <w:sz w:val="20"/>
                <w:szCs w:val="20"/>
                <w:lang w:eastAsia="en-US"/>
              </w:rPr>
            </w:pPr>
          </w:p>
          <w:p w14:paraId="66FE8E23"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1A6D520E"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285382"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Regulation functions </w:t>
            </w:r>
          </w:p>
        </w:tc>
        <w:tc>
          <w:tcPr>
            <w:cnfStyle w:val="000100000000" w:firstRow="0" w:lastRow="0" w:firstColumn="0" w:lastColumn="1" w:oddVBand="0" w:evenVBand="0" w:oddHBand="0" w:evenHBand="0" w:firstRowFirstColumn="0" w:firstRowLastColumn="0" w:lastRowFirstColumn="0" w:lastRowLastColumn="0"/>
            <w:tcW w:w="7878" w:type="dxa"/>
          </w:tcPr>
          <w:p w14:paraId="7A1889D9"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regulation function and quality, health, and vitality of the forest shall be maintained and where possible enhanced. </w:t>
            </w:r>
          </w:p>
        </w:tc>
      </w:tr>
      <w:tr w:rsidR="004808DB" w:rsidRPr="004E0C69" w14:paraId="6B040F67"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6EF19F40" w14:textId="77777777" w:rsidR="004808DB" w:rsidRPr="004E0C69" w:rsidRDefault="004808DB" w:rsidP="00E97949">
            <w:pPr>
              <w:spacing w:before="40" w:after="40"/>
              <w:rPr>
                <w:rFonts w:asciiTheme="minorHAnsi" w:hAnsiTheme="minorHAnsi"/>
                <w:sz w:val="20"/>
                <w:szCs w:val="20"/>
                <w:lang w:eastAsia="en-US"/>
              </w:rPr>
            </w:pPr>
          </w:p>
          <w:p w14:paraId="467754FC"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386AC99D"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5CFC3AE"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Production function</w:t>
            </w:r>
          </w:p>
        </w:tc>
        <w:tc>
          <w:tcPr>
            <w:cnfStyle w:val="000100000000" w:firstRow="0" w:lastRow="0" w:firstColumn="0" w:lastColumn="1" w:oddVBand="0" w:evenVBand="0" w:oddHBand="0" w:evenHBand="0" w:firstRowFirstColumn="0" w:firstRowLastColumn="0" w:lastRowFirstColumn="0" w:lastRowLastColumn="0"/>
            <w:tcW w:w="7878" w:type="dxa"/>
          </w:tcPr>
          <w:p w14:paraId="5E9294FE"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6. The production capacity of timber and relevant non-timber forest products shall be maintained. </w:t>
            </w:r>
          </w:p>
        </w:tc>
      </w:tr>
      <w:tr w:rsidR="004808DB" w:rsidRPr="004E0C69" w14:paraId="60974495"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3C550BE" w14:textId="77777777" w:rsidR="004808DB" w:rsidRPr="004E0C69" w:rsidRDefault="004808DB" w:rsidP="00E97949">
            <w:pPr>
              <w:autoSpaceDE w:val="0"/>
              <w:autoSpaceDN w:val="0"/>
              <w:adjustRightInd w:val="0"/>
              <w:spacing w:before="40" w:after="40"/>
              <w:rPr>
                <w:rFonts w:asciiTheme="minorHAnsi" w:hAnsiTheme="minorHAnsi"/>
                <w:sz w:val="20"/>
                <w:szCs w:val="20"/>
                <w:lang w:eastAsia="en-US"/>
              </w:rPr>
            </w:pPr>
          </w:p>
          <w:p w14:paraId="73B77884"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4DCC7BA7"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62EDFDF"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Contribution to local economy</w:t>
            </w:r>
          </w:p>
        </w:tc>
        <w:tc>
          <w:tcPr>
            <w:cnfStyle w:val="000100000000" w:firstRow="0" w:lastRow="0" w:firstColumn="0" w:lastColumn="1" w:oddVBand="0" w:evenVBand="0" w:oddHBand="0" w:evenHBand="0" w:firstRowFirstColumn="0" w:firstRowLastColumn="0" w:lastRowFirstColumn="0" w:lastRowLastColumn="0"/>
            <w:tcW w:w="7878" w:type="dxa"/>
          </w:tcPr>
          <w:p w14:paraId="6F4F3C62"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P 7. Forest management shall contribute to the local economy and employment.</w:t>
            </w:r>
            <w:r w:rsidRPr="004E0C69">
              <w:rPr>
                <w:rFonts w:asciiTheme="minorHAnsi" w:hAnsiTheme="minorHAnsi"/>
                <w:b w:val="0"/>
                <w:sz w:val="20"/>
                <w:szCs w:val="20"/>
                <w:lang w:eastAsia="en-US"/>
              </w:rPr>
              <w:t xml:space="preserve"> </w:t>
            </w:r>
          </w:p>
        </w:tc>
      </w:tr>
      <w:tr w:rsidR="004808DB" w:rsidRPr="004E0C69" w14:paraId="365C601C"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38B09FD8" w14:textId="77777777" w:rsidR="004808DB" w:rsidRPr="004E0C69" w:rsidRDefault="004808DB" w:rsidP="00E97949">
            <w:pPr>
              <w:autoSpaceDE w:val="0"/>
              <w:autoSpaceDN w:val="0"/>
              <w:adjustRightInd w:val="0"/>
              <w:spacing w:before="40" w:after="40"/>
              <w:rPr>
                <w:rFonts w:asciiTheme="minorHAnsi" w:hAnsiTheme="minorHAnsi"/>
                <w:sz w:val="20"/>
                <w:szCs w:val="20"/>
                <w:lang w:eastAsia="en-US"/>
              </w:rPr>
            </w:pPr>
          </w:p>
          <w:p w14:paraId="6AF0E3B4" w14:textId="77777777" w:rsidR="004808DB" w:rsidRPr="004E0C69" w:rsidRDefault="004808DB" w:rsidP="00E97949">
            <w:pPr>
              <w:spacing w:before="40" w:after="40"/>
              <w:rPr>
                <w:rFonts w:asciiTheme="minorHAnsi" w:hAnsiTheme="minorHAnsi"/>
                <w:sz w:val="20"/>
                <w:szCs w:val="20"/>
                <w:lang w:eastAsia="en-US"/>
              </w:rPr>
            </w:pPr>
          </w:p>
        </w:tc>
      </w:tr>
      <w:tr w:rsidR="00E97949" w:rsidRPr="004E0C69" w14:paraId="23EBABDA" w14:textId="77777777" w:rsidTr="0096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0DFE56C" w14:textId="77777777" w:rsidR="00E97949" w:rsidRPr="004E0C69" w:rsidRDefault="00E97949" w:rsidP="00E97949">
            <w:pPr>
              <w:spacing w:before="40" w:after="40"/>
              <w:rPr>
                <w:rFonts w:asciiTheme="minorHAnsi" w:hAnsiTheme="minorHAnsi"/>
                <w:sz w:val="20"/>
                <w:szCs w:val="20"/>
                <w:lang w:eastAsia="en-US"/>
              </w:rPr>
            </w:pPr>
            <w:r w:rsidRPr="004E0C69">
              <w:rPr>
                <w:rFonts w:asciiTheme="minorHAnsi" w:hAnsiTheme="minorHAnsi"/>
                <w:sz w:val="20"/>
                <w:szCs w:val="20"/>
                <w:lang w:eastAsia="en-US"/>
              </w:rPr>
              <w:t>Management system</w:t>
            </w:r>
          </w:p>
        </w:tc>
        <w:tc>
          <w:tcPr>
            <w:cnfStyle w:val="000100000000" w:firstRow="0" w:lastRow="0" w:firstColumn="0" w:lastColumn="1" w:oddVBand="0" w:evenVBand="0" w:oddHBand="0" w:evenHBand="0" w:firstRowFirstColumn="0" w:firstRowLastColumn="0" w:lastRowFirstColumn="0" w:lastRowLastColumn="0"/>
            <w:tcW w:w="7878" w:type="dxa"/>
          </w:tcPr>
          <w:p w14:paraId="78710C24"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8. Sustainable forest management shall be realised through a management system. </w:t>
            </w:r>
          </w:p>
        </w:tc>
      </w:tr>
      <w:tr w:rsidR="004808DB" w:rsidRPr="004E0C69" w14:paraId="262511E8" w14:textId="77777777" w:rsidTr="009669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232C9DE4" w14:textId="77777777" w:rsidR="004808DB" w:rsidRPr="004E0C69" w:rsidRDefault="004808DB" w:rsidP="00E97949">
            <w:pPr>
              <w:autoSpaceDE w:val="0"/>
              <w:autoSpaceDN w:val="0"/>
              <w:adjustRightInd w:val="0"/>
              <w:spacing w:before="40" w:after="40"/>
              <w:rPr>
                <w:rFonts w:asciiTheme="minorHAnsi" w:hAnsiTheme="minorHAnsi"/>
                <w:sz w:val="20"/>
                <w:szCs w:val="20"/>
                <w:lang w:eastAsia="en-US"/>
              </w:rPr>
            </w:pPr>
          </w:p>
          <w:p w14:paraId="01B2098D" w14:textId="77777777" w:rsidR="004808DB" w:rsidRPr="004E0C69" w:rsidRDefault="004808DB" w:rsidP="00E97949">
            <w:pPr>
              <w:autoSpaceDE w:val="0"/>
              <w:autoSpaceDN w:val="0"/>
              <w:adjustRightInd w:val="0"/>
              <w:spacing w:before="40" w:after="40"/>
              <w:rPr>
                <w:rFonts w:asciiTheme="minorHAnsi" w:hAnsiTheme="minorHAnsi"/>
                <w:sz w:val="20"/>
                <w:szCs w:val="20"/>
                <w:lang w:eastAsia="en-US"/>
              </w:rPr>
            </w:pPr>
          </w:p>
        </w:tc>
      </w:tr>
      <w:tr w:rsidR="00E97949" w:rsidRPr="004E0C69" w14:paraId="4FF5774E" w14:textId="77777777" w:rsidTr="0096691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762" w:type="dxa"/>
          </w:tcPr>
          <w:p w14:paraId="772CC726" w14:textId="77777777" w:rsidR="00E97949" w:rsidRPr="004E0C69" w:rsidRDefault="00E97949" w:rsidP="008C6D00">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Management group </w:t>
            </w:r>
          </w:p>
        </w:tc>
        <w:tc>
          <w:tcPr>
            <w:cnfStyle w:val="000100000000" w:firstRow="0" w:lastRow="0" w:firstColumn="0" w:lastColumn="1" w:oddVBand="0" w:evenVBand="0" w:oddHBand="0" w:evenHBand="0" w:firstRowFirstColumn="0" w:firstRowLastColumn="0" w:lastRowFirstColumn="0" w:lastRowLastColumn="0"/>
            <w:tcW w:w="7878" w:type="dxa"/>
          </w:tcPr>
          <w:p w14:paraId="0BE0F3CB" w14:textId="77777777" w:rsidR="00E97949" w:rsidRPr="004E0C69" w:rsidRDefault="00E97949"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9. Forest management in a group or regional association shall offer sufficient safeguards for sustainable forest management. </w:t>
            </w:r>
          </w:p>
        </w:tc>
      </w:tr>
      <w:tr w:rsidR="004808DB" w:rsidRPr="004E0C69" w14:paraId="7AC730F1" w14:textId="77777777" w:rsidTr="0096691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16EECCE5" w14:textId="77777777" w:rsidR="004808DB" w:rsidRPr="004E0C69" w:rsidRDefault="004808DB" w:rsidP="00E97949">
            <w:pPr>
              <w:autoSpaceDE w:val="0"/>
              <w:autoSpaceDN w:val="0"/>
              <w:adjustRightInd w:val="0"/>
              <w:spacing w:before="40" w:after="40"/>
              <w:rPr>
                <w:rFonts w:asciiTheme="minorHAnsi" w:hAnsiTheme="minorHAnsi"/>
                <w:sz w:val="20"/>
                <w:szCs w:val="20"/>
                <w:lang w:eastAsia="en-US"/>
              </w:rPr>
            </w:pPr>
          </w:p>
          <w:p w14:paraId="623733B2" w14:textId="77777777" w:rsidR="004808DB" w:rsidRPr="004E0C69" w:rsidRDefault="004808DB" w:rsidP="00E97949">
            <w:pPr>
              <w:spacing w:before="40" w:after="40"/>
              <w:rPr>
                <w:rFonts w:asciiTheme="minorHAnsi" w:hAnsiTheme="minorHAnsi"/>
                <w:sz w:val="20"/>
                <w:szCs w:val="20"/>
                <w:lang w:eastAsia="en-US"/>
              </w:rPr>
            </w:pPr>
          </w:p>
        </w:tc>
      </w:tr>
    </w:tbl>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Chain of Custody (CoC)</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 xml:space="preserve">Chain of Custody (CoC)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CoC is allowed,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Certification bodies and 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B70C018" w14:textId="77777777" w:rsidR="004E0C69" w:rsidRPr="004E0C69" w:rsidRDefault="004E0C69" w:rsidP="004808DB">
      <w:pPr>
        <w:spacing w:line="288" w:lineRule="auto"/>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1762"/>
        <w:gridCol w:w="7878"/>
      </w:tblGrid>
      <w:tr w:rsidR="00494486" w:rsidRPr="004E0C69" w14:paraId="5791092D"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shd w:val="clear" w:color="auto" w:fill="70AD47"/>
          </w:tcPr>
          <w:p w14:paraId="7F862046" w14:textId="77777777" w:rsidR="00494486" w:rsidRPr="000D6241" w:rsidRDefault="00494486" w:rsidP="004E0C69">
            <w:pPr>
              <w:rPr>
                <w:rFonts w:asciiTheme="minorHAnsi" w:hAnsiTheme="minorHAnsi"/>
                <w:sz w:val="28"/>
                <w:szCs w:val="28"/>
              </w:rPr>
            </w:pPr>
            <w:r w:rsidRPr="00494486">
              <w:rPr>
                <w:rFonts w:asciiTheme="minorHAnsi" w:hAnsiTheme="minorHAnsi"/>
                <w:bCs w:val="0"/>
                <w:sz w:val="28"/>
                <w:szCs w:val="28"/>
              </w:rPr>
              <w:t>Procedure on endorsement of certification systems by a meta-system (PEM)</w:t>
            </w:r>
          </w:p>
        </w:tc>
      </w:tr>
      <w:tr w:rsidR="004E0C69" w:rsidRPr="004E0C69" w14:paraId="2B12625E" w14:textId="77777777" w:rsidTr="00606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219E4FA" w14:textId="77777777" w:rsidR="004E0C69" w:rsidRPr="004E0C69" w:rsidRDefault="004E0C69" w:rsidP="004E0C69">
            <w:pPr>
              <w:spacing w:before="40" w:after="40"/>
              <w:rPr>
                <w:rFonts w:asciiTheme="minorHAnsi" w:hAnsiTheme="minorHAnsi"/>
                <w:sz w:val="20"/>
                <w:szCs w:val="20"/>
                <w:lang w:eastAsia="en-US"/>
              </w:rPr>
            </w:pPr>
            <w:r w:rsidRPr="004E0C69">
              <w:rPr>
                <w:rFonts w:asciiTheme="minorHAnsi" w:hAnsiTheme="minorHAnsi"/>
                <w:sz w:val="20"/>
                <w:szCs w:val="20"/>
                <w:lang w:eastAsia="en-US"/>
              </w:rPr>
              <w:t>Processes of assessment and endorsement</w:t>
            </w:r>
          </w:p>
        </w:tc>
        <w:tc>
          <w:tcPr>
            <w:cnfStyle w:val="000100000000" w:firstRow="0" w:lastRow="0" w:firstColumn="0" w:lastColumn="1" w:oddVBand="0" w:evenVBand="0" w:oddHBand="0" w:evenHBand="0" w:firstRowFirstColumn="0" w:firstRowLastColumn="0" w:lastRowFirstColumn="0" w:lastRowLastColumn="0"/>
            <w:tcW w:w="7878" w:type="dxa"/>
          </w:tcPr>
          <w:p w14:paraId="66723EA8" w14:textId="77777777" w:rsidR="004E0C69" w:rsidRPr="000D6241" w:rsidRDefault="004E0C69" w:rsidP="004E0C69">
            <w:pPr>
              <w:rPr>
                <w:rFonts w:asciiTheme="minorHAnsi" w:hAnsiTheme="minorHAnsi"/>
                <w:sz w:val="20"/>
                <w:szCs w:val="20"/>
              </w:rPr>
            </w:pPr>
            <w:r w:rsidRPr="000D6241">
              <w:rPr>
                <w:rFonts w:asciiTheme="minorHAnsi" w:hAnsiTheme="minorHAnsi"/>
                <w:color w:val="000000"/>
                <w:sz w:val="20"/>
                <w:szCs w:val="20"/>
                <w:shd w:val="clear" w:color="auto" w:fill="E6E6E6"/>
              </w:rPr>
              <w:t>P1 Processes of assessment and endorsement of Certification Systems are reliable and transparent.</w:t>
            </w:r>
          </w:p>
          <w:p w14:paraId="47DAAC57" w14:textId="77777777" w:rsidR="004E0C69" w:rsidRPr="004E0C69" w:rsidRDefault="004E0C69" w:rsidP="004E0C69">
            <w:pPr>
              <w:spacing w:before="40" w:after="40"/>
              <w:rPr>
                <w:rFonts w:asciiTheme="minorHAnsi" w:hAnsiTheme="minorHAnsi"/>
                <w:sz w:val="20"/>
                <w:szCs w:val="20"/>
                <w:lang w:eastAsia="en-US"/>
              </w:rPr>
            </w:pPr>
          </w:p>
        </w:tc>
      </w:tr>
      <w:tr w:rsidR="004E0C69" w:rsidRPr="004E0C69" w14:paraId="0BB060BD" w14:textId="77777777" w:rsidTr="006062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2"/>
          </w:tcPr>
          <w:p w14:paraId="7B54850A" w14:textId="77777777" w:rsidR="004E0C69" w:rsidRPr="004E0C69" w:rsidRDefault="004E0C69" w:rsidP="004E0C69">
            <w:pPr>
              <w:spacing w:before="40" w:after="40"/>
              <w:rPr>
                <w:rFonts w:asciiTheme="minorHAnsi" w:hAnsiTheme="minorHAnsi"/>
                <w:sz w:val="18"/>
                <w:szCs w:val="18"/>
                <w:lang w:eastAsia="en-US"/>
              </w:rPr>
            </w:pPr>
          </w:p>
          <w:p w14:paraId="7480C91D" w14:textId="77777777" w:rsidR="004E0C69" w:rsidRPr="004E0C69" w:rsidRDefault="004E0C69" w:rsidP="004E0C69">
            <w:pPr>
              <w:spacing w:before="40" w:after="40"/>
              <w:rPr>
                <w:rFonts w:asciiTheme="minorHAnsi" w:hAnsiTheme="minorHAnsi"/>
                <w:sz w:val="16"/>
                <w:szCs w:val="16"/>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77777777" w:rsidR="001C05B5" w:rsidRPr="004E0C69" w:rsidRDefault="001C05B5" w:rsidP="004E0C69">
            <w:pPr>
              <w:spacing w:before="40" w:after="40"/>
              <w:rPr>
                <w:rFonts w:asciiTheme="minorHAnsi" w:hAnsiTheme="minorHAnsi"/>
                <w:sz w:val="18"/>
                <w:szCs w:val="18"/>
                <w:lang w:eastAsia="en-US"/>
              </w:rPr>
            </w:pP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8"/>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6314" w14:textId="77777777" w:rsidR="00912ADB" w:rsidRDefault="00912ADB" w:rsidP="00D672F8">
      <w:r>
        <w:separator/>
      </w:r>
    </w:p>
  </w:endnote>
  <w:endnote w:type="continuationSeparator" w:id="0">
    <w:p w14:paraId="6D3E4504" w14:textId="77777777" w:rsidR="00912ADB" w:rsidRDefault="00912ADB"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159350546"/>
      <w:docPartObj>
        <w:docPartGallery w:val="Page Numbers (Bottom of Page)"/>
        <w:docPartUnique/>
      </w:docPartObj>
    </w:sdtPr>
    <w:sdtEndPr/>
    <w:sdtContent>
      <w:p w14:paraId="680A8585" w14:textId="77777777" w:rsidR="009F7087" w:rsidRPr="004808DB" w:rsidRDefault="009F7087">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0C4706" w:rsidRPr="000C4706">
          <w:rPr>
            <w:rFonts w:ascii="Verdana" w:hAnsi="Verdana"/>
            <w:noProof/>
            <w:sz w:val="20"/>
            <w:szCs w:val="20"/>
            <w:lang w:val="nl-NL"/>
          </w:rPr>
          <w:t>2</w:t>
        </w:r>
        <w:r w:rsidRPr="004808DB">
          <w:rPr>
            <w:rFonts w:ascii="Verdana" w:hAnsi="Verdana"/>
            <w:sz w:val="20"/>
            <w:szCs w:val="20"/>
          </w:rPr>
          <w:fldChar w:fldCharType="end"/>
        </w:r>
      </w:p>
    </w:sdtContent>
  </w:sdt>
  <w:p w14:paraId="76B1334D" w14:textId="77777777" w:rsidR="009F7087" w:rsidRDefault="009F70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1C8B" w14:textId="77777777" w:rsidR="00912ADB" w:rsidRDefault="00912ADB" w:rsidP="00D672F8">
      <w:r>
        <w:separator/>
      </w:r>
    </w:p>
  </w:footnote>
  <w:footnote w:type="continuationSeparator" w:id="0">
    <w:p w14:paraId="5714431B" w14:textId="77777777" w:rsidR="00912ADB" w:rsidRDefault="00912ADB" w:rsidP="00D6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58323B7D"/>
    <w:multiLevelType w:val="hybridMultilevel"/>
    <w:tmpl w:val="E546399C"/>
    <w:lvl w:ilvl="0" w:tplc="1BD2BB76">
      <w:start w:val="1"/>
      <w:numFmt w:val="bullet"/>
      <w:lvlText w:val="□"/>
      <w:lvlJc w:val="left"/>
      <w:pPr>
        <w:ind w:left="720" w:hanging="360"/>
      </w:pPr>
      <w:rPr>
        <w:rFonts w:ascii="Times New Roman" w:hAnsi="Times New Roman" w:hint="default"/>
        <w:b/>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C4706"/>
    <w:rsid w:val="000D30E1"/>
    <w:rsid w:val="000D430C"/>
    <w:rsid w:val="000D55ED"/>
    <w:rsid w:val="000D6241"/>
    <w:rsid w:val="000D6BED"/>
    <w:rsid w:val="000F3A98"/>
    <w:rsid w:val="001110B6"/>
    <w:rsid w:val="00114168"/>
    <w:rsid w:val="00121883"/>
    <w:rsid w:val="00122CEA"/>
    <w:rsid w:val="001268D7"/>
    <w:rsid w:val="00131C85"/>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2ADB"/>
    <w:rsid w:val="00916E7A"/>
    <w:rsid w:val="0093023A"/>
    <w:rsid w:val="00966919"/>
    <w:rsid w:val="00974978"/>
    <w:rsid w:val="00976528"/>
    <w:rsid w:val="00982174"/>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4F606"/>
  <w15:docId w15:val="{8650A1D1-4997-4A93-A21F-3528277A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60AB"/>
    <w:rPr>
      <w:sz w:val="24"/>
      <w:szCs w:val="24"/>
      <w:lang w:val="en-GB" w:eastAsia="nl-NL"/>
    </w:rPr>
  </w:style>
  <w:style w:type="paragraph" w:styleId="Kop1">
    <w:name w:val="heading 1"/>
    <w:basedOn w:val="Standaard"/>
    <w:next w:val="Standaard"/>
    <w:link w:val="Kop1Char"/>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Standaard"/>
    <w:link w:val="VoetnoottekstChar"/>
    <w:semiHidden/>
    <w:rsid w:val="00D672F8"/>
    <w:rPr>
      <w:rFonts w:ascii="Verdana" w:hAnsi="Verdana"/>
      <w:sz w:val="20"/>
      <w:szCs w:val="20"/>
      <w:lang w:eastAsia="en-US"/>
    </w:rPr>
  </w:style>
  <w:style w:type="character" w:customStyle="1" w:styleId="VoetnoottekstChar">
    <w:name w:val="Voetnoottekst Char"/>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Standaard"/>
    <w:link w:val="KoptekstChar"/>
    <w:uiPriority w:val="99"/>
    <w:unhideWhenUsed/>
    <w:rsid w:val="004808DB"/>
    <w:pPr>
      <w:tabs>
        <w:tab w:val="center" w:pos="4536"/>
        <w:tab w:val="right" w:pos="9072"/>
      </w:tabs>
    </w:pPr>
  </w:style>
  <w:style w:type="character" w:customStyle="1" w:styleId="KoptekstChar">
    <w:name w:val="Koptekst Char"/>
    <w:basedOn w:val="Standaardalinea-lettertype"/>
    <w:link w:val="Koptekst"/>
    <w:uiPriority w:val="99"/>
    <w:rsid w:val="004808DB"/>
    <w:rPr>
      <w:sz w:val="24"/>
      <w:szCs w:val="24"/>
      <w:lang w:val="en-GB" w:eastAsia="nl-NL"/>
    </w:rPr>
  </w:style>
  <w:style w:type="paragraph" w:styleId="Voettekst">
    <w:name w:val="footer"/>
    <w:basedOn w:val="Standaard"/>
    <w:link w:val="VoettekstChar"/>
    <w:uiPriority w:val="99"/>
    <w:unhideWhenUsed/>
    <w:rsid w:val="004808DB"/>
    <w:pPr>
      <w:tabs>
        <w:tab w:val="center" w:pos="4536"/>
        <w:tab w:val="right" w:pos="9072"/>
      </w:tabs>
    </w:pPr>
  </w:style>
  <w:style w:type="character" w:customStyle="1" w:styleId="VoettekstChar">
    <w:name w:val="Voettekst Char"/>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Char">
    <w:name w:val="Kop 1 Char"/>
    <w:basedOn w:val="Standaardalinea-lettertype"/>
    <w:link w:val="Kop1"/>
    <w:rsid w:val="00841623"/>
    <w:rPr>
      <w:rFonts w:asciiTheme="minorHAnsi" w:eastAsiaTheme="majorEastAsia" w:hAnsiTheme="minorHAnsi" w:cstheme="majorBidi"/>
      <w:b/>
      <w:bCs/>
      <w:color w:val="70AD47"/>
      <w:sz w:val="32"/>
      <w:szCs w:val="32"/>
      <w:lang w:val="en-GB" w:eastAsia="nl-NL"/>
    </w:rPr>
  </w:style>
  <w:style w:type="paragraph" w:styleId="Lijstalinea">
    <w:name w:val="List Paragraph"/>
    <w:basedOn w:val="Standaard"/>
    <w:uiPriority w:val="34"/>
    <w:qFormat/>
    <w:rsid w:val="000C4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538</Words>
  <Characters>3072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Bernd Slesazeck</cp:lastModifiedBy>
  <cp:revision>3</cp:revision>
  <dcterms:created xsi:type="dcterms:W3CDTF">2021-06-30T08:31:00Z</dcterms:created>
  <dcterms:modified xsi:type="dcterms:W3CDTF">2021-06-30T08:32:00Z</dcterms:modified>
</cp:coreProperties>
</file>